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94C" w14:textId="77777777" w:rsidR="002028EF" w:rsidRDefault="003F7DBB">
      <w:pPr>
        <w:rPr>
          <w:rFonts w:ascii="Gill Sans" w:eastAsia="Gill Sans" w:hAnsi="Gill Sans" w:cs="Gill Sans"/>
          <w:b/>
          <w:color w:val="FF0000"/>
          <w:sz w:val="20"/>
          <w:szCs w:val="20"/>
        </w:rPr>
      </w:pPr>
      <w:r>
        <w:rPr>
          <w:rFonts w:ascii="Gill Sans" w:eastAsia="Gill Sans" w:hAnsi="Gill Sans" w:cs="Gill Sans"/>
          <w:b/>
          <w:color w:val="FF0000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6AEEF9" wp14:editId="4A5EA4F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700530" cy="52959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52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EA8D44" wp14:editId="603A29C4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7734300" cy="35242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3613" y="3608550"/>
                          <a:ext cx="7724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129A8" w14:textId="77777777" w:rsidR="002028EF" w:rsidRDefault="003F7DB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8"/>
                              </w:rPr>
                              <w:t xml:space="preserve">Key Stage 2 Modern Languages Long Term Plan Y3-Y6 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FF0000"/>
                                <w:sz w:val="28"/>
                              </w:rPr>
                              <w:t>Spanish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28"/>
                              </w:rPr>
                              <w:t xml:space="preserve"> 2023-2024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215900</wp:posOffset>
                </wp:positionV>
                <wp:extent cx="7734300" cy="3524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A030FD" w14:textId="77777777" w:rsidR="002028EF" w:rsidRDefault="002028EF">
      <w:pPr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37844595" w14:textId="77777777" w:rsidR="002028EF" w:rsidRDefault="003F7DBB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 xml:space="preserve">Spanish. Structure taken from KS2 schemes on </w:t>
      </w:r>
      <w:hyperlink r:id="rId8">
        <w:r>
          <w:rPr>
            <w:rFonts w:ascii="Gill Sans" w:eastAsia="Gill Sans" w:hAnsi="Gill Sans" w:cs="Gill Sans"/>
            <w:b/>
            <w:color w:val="0000FF"/>
            <w:sz w:val="24"/>
            <w:szCs w:val="24"/>
            <w:u w:val="single"/>
          </w:rPr>
          <w:t>www.rachelhawkes.com</w:t>
        </w:r>
      </w:hyperlink>
      <w:r>
        <w:rPr>
          <w:rFonts w:ascii="Gill Sans" w:eastAsia="Gill Sans" w:hAnsi="Gill Sans" w:cs="Gill Sans"/>
          <w:b/>
          <w:sz w:val="24"/>
          <w:szCs w:val="24"/>
        </w:rPr>
        <w:t xml:space="preserve"> .</w:t>
      </w:r>
    </w:p>
    <w:tbl>
      <w:tblPr>
        <w:tblStyle w:val="a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410"/>
        <w:gridCol w:w="2410"/>
        <w:gridCol w:w="2409"/>
        <w:gridCol w:w="2268"/>
        <w:gridCol w:w="2575"/>
        <w:gridCol w:w="2339"/>
      </w:tblGrid>
      <w:tr w:rsidR="002028EF" w14:paraId="14531191" w14:textId="77777777">
        <w:tc>
          <w:tcPr>
            <w:tcW w:w="1384" w:type="dxa"/>
          </w:tcPr>
          <w:p w14:paraId="686E3FA4" w14:textId="77777777" w:rsidR="002028EF" w:rsidRDefault="002028EF">
            <w:pPr>
              <w:spacing w:after="0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688C6099" w14:textId="77777777" w:rsidR="002028EF" w:rsidRDefault="003F7DBB">
            <w:pPr>
              <w:spacing w:after="0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Autumn Term </w:t>
            </w:r>
          </w:p>
        </w:tc>
        <w:tc>
          <w:tcPr>
            <w:tcW w:w="4677" w:type="dxa"/>
            <w:gridSpan w:val="2"/>
          </w:tcPr>
          <w:p w14:paraId="6C62CE9B" w14:textId="77777777" w:rsidR="002028EF" w:rsidRDefault="003F7DBB">
            <w:pPr>
              <w:spacing w:after="0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Spring Term </w:t>
            </w:r>
          </w:p>
        </w:tc>
        <w:tc>
          <w:tcPr>
            <w:tcW w:w="4914" w:type="dxa"/>
            <w:gridSpan w:val="2"/>
          </w:tcPr>
          <w:p w14:paraId="259D0845" w14:textId="77777777" w:rsidR="002028EF" w:rsidRDefault="003F7DBB">
            <w:pPr>
              <w:spacing w:after="0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Summer Term </w:t>
            </w:r>
          </w:p>
        </w:tc>
      </w:tr>
      <w:tr w:rsidR="002028EF" w14:paraId="0280A5DC" w14:textId="77777777">
        <w:trPr>
          <w:trHeight w:val="3668"/>
        </w:trPr>
        <w:tc>
          <w:tcPr>
            <w:tcW w:w="1384" w:type="dxa"/>
            <w:vMerge w:val="restart"/>
          </w:tcPr>
          <w:p w14:paraId="51D59AA0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Year 3</w:t>
            </w:r>
          </w:p>
          <w:p w14:paraId="0A99D9C0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4B434443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6E9E89F1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410" w:type="dxa"/>
            <w:shd w:val="clear" w:color="auto" w:fill="FBD5B5"/>
          </w:tcPr>
          <w:p w14:paraId="531EC6F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1:</w:t>
            </w:r>
          </w:p>
          <w:p w14:paraId="5EC367C3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09709DF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Where is Spanish spoken and what is Spain like?</w:t>
            </w:r>
          </w:p>
          <w:p w14:paraId="4069362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Name and basic greetings</w:t>
            </w:r>
          </w:p>
          <w:p w14:paraId="1F4EF75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Key phonics</w:t>
            </w:r>
          </w:p>
          <w:p w14:paraId="3374A76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Numbers 1-12</w:t>
            </w:r>
          </w:p>
          <w:p w14:paraId="1D4683C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Age</w:t>
            </w:r>
          </w:p>
          <w:p w14:paraId="353ABBC4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294230C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6B575089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0FB981B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Phonics (sound – writing relationship)</w:t>
            </w:r>
          </w:p>
          <w:p w14:paraId="5AB243B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Pencil case items</w:t>
            </w:r>
          </w:p>
          <w:p w14:paraId="03DB9A9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Colours</w:t>
            </w:r>
          </w:p>
          <w:p w14:paraId="1AC6830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Christmas in Spain (including traditional </w:t>
            </w:r>
            <w:r>
              <w:rPr>
                <w:rFonts w:ascii="Gill Sans" w:eastAsia="Gill Sans" w:hAnsi="Gill Sans" w:cs="Gill Sans"/>
              </w:rPr>
              <w:t>Christmas song)</w:t>
            </w:r>
          </w:p>
        </w:tc>
        <w:tc>
          <w:tcPr>
            <w:tcW w:w="2410" w:type="dxa"/>
            <w:shd w:val="clear" w:color="auto" w:fill="FFFF99"/>
          </w:tcPr>
          <w:p w14:paraId="4C9D53C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4AA4920D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2683C78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respond confidently</w:t>
            </w:r>
          </w:p>
          <w:p w14:paraId="28895DF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to simple questions </w:t>
            </w:r>
          </w:p>
          <w:p w14:paraId="38E72FE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(L)</w:t>
            </w:r>
          </w:p>
          <w:p w14:paraId="1825F3A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ask and answer simple questions (S)</w:t>
            </w:r>
          </w:p>
          <w:p w14:paraId="03015119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6490D01F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228D1D44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1AA888A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show understanding</w:t>
            </w:r>
          </w:p>
          <w:p w14:paraId="4E903FE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single words and</w:t>
            </w:r>
          </w:p>
          <w:p w14:paraId="0EF109D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short phrases (L)</w:t>
            </w:r>
          </w:p>
          <w:p w14:paraId="501447E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say a short sentence (S)</w:t>
            </w:r>
          </w:p>
          <w:p w14:paraId="3517B3A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match up single words with a picture or English equivalent (R)</w:t>
            </w:r>
          </w:p>
        </w:tc>
        <w:tc>
          <w:tcPr>
            <w:tcW w:w="2409" w:type="dxa"/>
            <w:shd w:val="clear" w:color="auto" w:fill="FBD5B5"/>
          </w:tcPr>
          <w:p w14:paraId="6954BB4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Half Term 1 </w:t>
            </w:r>
          </w:p>
          <w:p w14:paraId="72A08A6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13EB3AF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Key classroom language</w:t>
            </w:r>
          </w:p>
          <w:p w14:paraId="4241AE3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Animals</w:t>
            </w:r>
          </w:p>
          <w:p w14:paraId="6CC5F67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Colours</w:t>
            </w:r>
          </w:p>
          <w:p w14:paraId="018DBFDA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3605C8B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16F1E901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5984861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Developing listening and reading skills through stories and songs:</w:t>
            </w:r>
          </w:p>
          <w:p w14:paraId="4C19A33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>Oso pardo, En la granja de mi tio, Querido zoo</w:t>
            </w:r>
          </w:p>
          <w:p w14:paraId="0E97FE1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</w:t>
            </w:r>
            <w:r>
              <w:rPr>
                <w:rFonts w:ascii="Gill Sans" w:eastAsia="Gill Sans" w:hAnsi="Gill Sans" w:cs="Gill Sans"/>
              </w:rPr>
              <w:t xml:space="preserve"> Easter cards / </w:t>
            </w:r>
          </w:p>
          <w:p w14:paraId="77FB117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celebrations</w:t>
            </w:r>
          </w:p>
        </w:tc>
        <w:tc>
          <w:tcPr>
            <w:tcW w:w="2268" w:type="dxa"/>
            <w:shd w:val="clear" w:color="auto" w:fill="FFFF99"/>
          </w:tcPr>
          <w:p w14:paraId="75D9F80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460C9FF9" w14:textId="77777777" w:rsidR="002028EF" w:rsidRDefault="002028EF">
            <w:pPr>
              <w:spacing w:after="0" w:line="240" w:lineRule="auto"/>
              <w:ind w:right="-108"/>
              <w:rPr>
                <w:rFonts w:ascii="Gill Sans" w:eastAsia="Gill Sans" w:hAnsi="Gill Sans" w:cs="Gill Sans"/>
                <w:b/>
              </w:rPr>
            </w:pPr>
          </w:p>
          <w:p w14:paraId="6D61EA4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 ask and answer simple questions (S)</w:t>
            </w:r>
          </w:p>
          <w:p w14:paraId="6066537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say a short sentence (S)</w:t>
            </w:r>
          </w:p>
          <w:p w14:paraId="509C6E1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write words from memory accurately (W)</w:t>
            </w:r>
          </w:p>
          <w:p w14:paraId="1C3775B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adapt a model sentence to give details (W)</w:t>
            </w:r>
          </w:p>
          <w:p w14:paraId="16ABCAC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match up single words with a picture or English equivalent (R)</w:t>
            </w:r>
          </w:p>
          <w:p w14:paraId="578EA08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read aloud with accurate pronunciation (R)</w:t>
            </w:r>
          </w:p>
          <w:p w14:paraId="15B09D3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338C9988" w14:textId="77777777" w:rsidR="002028EF" w:rsidRDefault="002028EF">
            <w:pPr>
              <w:spacing w:after="0" w:line="240" w:lineRule="auto"/>
              <w:ind w:right="-108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575" w:type="dxa"/>
            <w:shd w:val="clear" w:color="auto" w:fill="FBD5B5"/>
          </w:tcPr>
          <w:p w14:paraId="33EAB99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1:</w:t>
            </w:r>
          </w:p>
          <w:p w14:paraId="4EDFB99D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77E0A65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La oruga hambriente</w:t>
            </w:r>
          </w:p>
          <w:p w14:paraId="005AE79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Fruit</w:t>
            </w:r>
          </w:p>
          <w:p w14:paraId="3A7399D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Days of the week</w:t>
            </w:r>
          </w:p>
          <w:p w14:paraId="7FE1D55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Other food items</w:t>
            </w:r>
          </w:p>
          <w:p w14:paraId="15C1C1E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Developing listening and reading skills through stories</w:t>
            </w:r>
          </w:p>
          <w:p w14:paraId="45393C72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3FD0C6B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47644A8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6D8AD92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Developing speaking and memory skills by re-telling a story</w:t>
            </w:r>
          </w:p>
          <w:p w14:paraId="02BA9AE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More food vocabulary (snacks)</w:t>
            </w:r>
          </w:p>
          <w:p w14:paraId="4BD50D4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At the café role plays</w:t>
            </w:r>
          </w:p>
        </w:tc>
        <w:tc>
          <w:tcPr>
            <w:tcW w:w="2339" w:type="dxa"/>
            <w:shd w:val="clear" w:color="auto" w:fill="FFFF99"/>
          </w:tcPr>
          <w:p w14:paraId="476BE8B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11CC7A1F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14:paraId="6C75BA7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respond confidently</w:t>
            </w:r>
          </w:p>
          <w:p w14:paraId="7B7F8B2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to simple questions </w:t>
            </w:r>
          </w:p>
          <w:p w14:paraId="670B014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(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L)</w:t>
            </w:r>
          </w:p>
          <w:p w14:paraId="2C3E03F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show understanding</w:t>
            </w:r>
          </w:p>
          <w:p w14:paraId="622A495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of single words and</w:t>
            </w:r>
          </w:p>
          <w:p w14:paraId="0B4D1E3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short phrases (L)</w:t>
            </w:r>
          </w:p>
          <w:p w14:paraId="288D355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say a short sentence (S)</w:t>
            </w:r>
          </w:p>
          <w:p w14:paraId="4C44332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ask and answer simple questions (S)</w:t>
            </w:r>
          </w:p>
          <w:p w14:paraId="6F6A61B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match up single words with a picture or English equivalent (R)</w:t>
            </w:r>
          </w:p>
          <w:p w14:paraId="5F3466F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read aloud with accurate pronunciation (R)</w:t>
            </w:r>
          </w:p>
          <w:p w14:paraId="785E69A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write words from memory accurately (W)</w:t>
            </w:r>
          </w:p>
          <w:p w14:paraId="5907B1F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- adapt a model sentence to give details (W)</w:t>
            </w:r>
          </w:p>
          <w:p w14:paraId="17430E19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2028EF" w14:paraId="11296B07" w14:textId="77777777">
        <w:trPr>
          <w:trHeight w:val="1130"/>
        </w:trPr>
        <w:tc>
          <w:tcPr>
            <w:tcW w:w="1384" w:type="dxa"/>
            <w:vMerge/>
          </w:tcPr>
          <w:p w14:paraId="1C67950F" w14:textId="77777777" w:rsidR="002028EF" w:rsidRDefault="0020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CCC1D9"/>
          </w:tcPr>
          <w:p w14:paraId="4CCE136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18CB34A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Key verbs </w:t>
            </w:r>
            <w:r>
              <w:rPr>
                <w:rFonts w:ascii="Gill Sans" w:eastAsia="Gill Sans" w:hAnsi="Gill Sans" w:cs="Gill Sans"/>
                <w:i/>
              </w:rPr>
              <w:t xml:space="preserve">llamar </w:t>
            </w:r>
            <w:r>
              <w:rPr>
                <w:rFonts w:ascii="Gill Sans" w:eastAsia="Gill Sans" w:hAnsi="Gill Sans" w:cs="Gill Sans"/>
              </w:rPr>
              <w:t>and</w:t>
            </w:r>
            <w:r>
              <w:rPr>
                <w:rFonts w:ascii="Gill Sans" w:eastAsia="Gill Sans" w:hAnsi="Gill Sans" w:cs="Gill Sans"/>
                <w:i/>
              </w:rPr>
              <w:t xml:space="preserve"> tener</w:t>
            </w:r>
            <w:r>
              <w:rPr>
                <w:rFonts w:ascii="Gill Sans" w:eastAsia="Gill Sans" w:hAnsi="Gill Sans" w:cs="Gill Sans"/>
              </w:rPr>
              <w:t xml:space="preserve"> in 1</w:t>
            </w:r>
            <w:r>
              <w:rPr>
                <w:rFonts w:ascii="Gill Sans" w:eastAsia="Gill Sans" w:hAnsi="Gill Sans" w:cs="Gill Sans"/>
                <w:vertAlign w:val="superscript"/>
              </w:rPr>
              <w:t>st</w:t>
            </w:r>
            <w:r>
              <w:rPr>
                <w:rFonts w:ascii="Gill Sans" w:eastAsia="Gill Sans" w:hAnsi="Gill Sans" w:cs="Gill Sans"/>
              </w:rPr>
              <w:t xml:space="preserve"> and 2</w:t>
            </w:r>
            <w:r>
              <w:rPr>
                <w:rFonts w:ascii="Gill Sans" w:eastAsia="Gill Sans" w:hAnsi="Gill Sans" w:cs="Gill Sans"/>
                <w:vertAlign w:val="superscript"/>
              </w:rPr>
              <w:t>nd</w:t>
            </w:r>
            <w:r>
              <w:rPr>
                <w:rFonts w:ascii="Gill Sans" w:eastAsia="Gill Sans" w:hAnsi="Gill Sans" w:cs="Gill Sans"/>
              </w:rPr>
              <w:t xml:space="preserve"> person singular</w:t>
            </w:r>
          </w:p>
          <w:p w14:paraId="46B0BE0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of nouns</w:t>
            </w:r>
          </w:p>
          <w:p w14:paraId="0576923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Simple negative construction </w:t>
            </w:r>
            <w:r>
              <w:rPr>
                <w:rFonts w:ascii="Gill Sans" w:eastAsia="Gill Sans" w:hAnsi="Gill Sans" w:cs="Gill Sans"/>
                <w:i/>
              </w:rPr>
              <w:t>no tengo</w:t>
            </w:r>
          </w:p>
          <w:p w14:paraId="30D538D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</w:p>
          <w:p w14:paraId="7EF2E559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</w:p>
          <w:p w14:paraId="47558596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</w:p>
          <w:p w14:paraId="36F2A7E1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</w:p>
        </w:tc>
        <w:tc>
          <w:tcPr>
            <w:tcW w:w="4677" w:type="dxa"/>
            <w:gridSpan w:val="2"/>
            <w:shd w:val="clear" w:color="auto" w:fill="CCC1D9"/>
          </w:tcPr>
          <w:p w14:paraId="161F3B28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Key Grammar:</w:t>
            </w:r>
          </w:p>
          <w:p w14:paraId="472D2DE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Plurals of nouns</w:t>
            </w:r>
          </w:p>
          <w:p w14:paraId="2B46852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- </w:t>
            </w:r>
            <w:r>
              <w:rPr>
                <w:rFonts w:ascii="Gill Sans" w:eastAsia="Gill Sans" w:hAnsi="Gill Sans" w:cs="Gill Sans"/>
              </w:rPr>
              <w:t>Adjectival agreement and position</w:t>
            </w:r>
          </w:p>
          <w:p w14:paraId="4B6F16A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Key verb</w:t>
            </w:r>
            <w:r>
              <w:rPr>
                <w:rFonts w:ascii="Gill Sans" w:eastAsia="Gill Sans" w:hAnsi="Gill Sans" w:cs="Gill Sans"/>
                <w:i/>
              </w:rPr>
              <w:t xml:space="preserve"> tener</w:t>
            </w:r>
            <w:r>
              <w:rPr>
                <w:rFonts w:ascii="Gill Sans" w:eastAsia="Gill Sans" w:hAnsi="Gill Sans" w:cs="Gill Sans"/>
              </w:rPr>
              <w:t xml:space="preserve"> in 1</w:t>
            </w:r>
            <w:r>
              <w:rPr>
                <w:rFonts w:ascii="Gill Sans" w:eastAsia="Gill Sans" w:hAnsi="Gill Sans" w:cs="Gill Sans"/>
                <w:vertAlign w:val="superscript"/>
              </w:rPr>
              <w:t>st</w:t>
            </w:r>
            <w:r>
              <w:rPr>
                <w:rFonts w:ascii="Gill Sans" w:eastAsia="Gill Sans" w:hAnsi="Gill Sans" w:cs="Gill Sans"/>
              </w:rPr>
              <w:t xml:space="preserve"> and 2</w:t>
            </w:r>
            <w:r>
              <w:rPr>
                <w:rFonts w:ascii="Gill Sans" w:eastAsia="Gill Sans" w:hAnsi="Gill Sans" w:cs="Gill Sans"/>
                <w:vertAlign w:val="superscript"/>
              </w:rPr>
              <w:t>nd</w:t>
            </w:r>
            <w:r>
              <w:rPr>
                <w:rFonts w:ascii="Gill Sans" w:eastAsia="Gill Sans" w:hAnsi="Gill Sans" w:cs="Gill Sans"/>
              </w:rPr>
              <w:t xml:space="preserve"> person singular</w:t>
            </w:r>
          </w:p>
          <w:p w14:paraId="7FC4538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Simple negative construction </w:t>
            </w:r>
            <w:r>
              <w:rPr>
                <w:rFonts w:ascii="Gill Sans" w:eastAsia="Gill Sans" w:hAnsi="Gill Sans" w:cs="Gill Sans"/>
                <w:i/>
              </w:rPr>
              <w:t>no tengo</w:t>
            </w:r>
          </w:p>
          <w:p w14:paraId="29C4C2C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i/>
              </w:rPr>
              <w:lastRenderedPageBreak/>
              <w:t xml:space="preserve">- Hay </w:t>
            </w:r>
            <w:r>
              <w:rPr>
                <w:rFonts w:ascii="Gill Sans" w:eastAsia="Gill Sans" w:hAnsi="Gill Sans" w:cs="Gill Sans"/>
              </w:rPr>
              <w:t>+ noun</w:t>
            </w:r>
          </w:p>
          <w:p w14:paraId="7C71EFD6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</w:p>
        </w:tc>
        <w:tc>
          <w:tcPr>
            <w:tcW w:w="4914" w:type="dxa"/>
            <w:gridSpan w:val="2"/>
            <w:shd w:val="clear" w:color="auto" w:fill="CCC1D9"/>
          </w:tcPr>
          <w:p w14:paraId="3A0ADBE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Key Grammar:</w:t>
            </w:r>
          </w:p>
          <w:p w14:paraId="4DA2196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Adjectival agreement and position</w:t>
            </w:r>
          </w:p>
          <w:p w14:paraId="5EB4ABD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and plurals of nouns</w:t>
            </w:r>
          </w:p>
          <w:p w14:paraId="5431AF9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Key verbs </w:t>
            </w:r>
            <w:r>
              <w:rPr>
                <w:rFonts w:ascii="Gill Sans" w:eastAsia="Gill Sans" w:hAnsi="Gill Sans" w:cs="Gill Sans"/>
                <w:i/>
              </w:rPr>
              <w:t xml:space="preserve"> querer </w:t>
            </w:r>
            <w:r>
              <w:rPr>
                <w:rFonts w:ascii="Gill Sans" w:eastAsia="Gill Sans" w:hAnsi="Gill Sans" w:cs="Gill Sans"/>
              </w:rPr>
              <w:t>and related question forms</w:t>
            </w:r>
          </w:p>
        </w:tc>
      </w:tr>
      <w:tr w:rsidR="002028EF" w14:paraId="37280FB5" w14:textId="77777777">
        <w:trPr>
          <w:trHeight w:val="141"/>
        </w:trPr>
        <w:tc>
          <w:tcPr>
            <w:tcW w:w="1384" w:type="dxa"/>
            <w:shd w:val="clear" w:color="auto" w:fill="auto"/>
          </w:tcPr>
          <w:p w14:paraId="7CFBB019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5E9FB700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Autumn Term 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03C6806" w14:textId="77777777" w:rsidR="002028EF" w:rsidRDefault="003F7DBB">
            <w:pPr>
              <w:spacing w:after="0" w:line="240" w:lineRule="auto"/>
              <w:ind w:right="-108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Spring Term 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186F6CAC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Summer Term </w:t>
            </w:r>
          </w:p>
          <w:p w14:paraId="05A8C8B2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</w:tc>
      </w:tr>
      <w:tr w:rsidR="002028EF" w14:paraId="572DFADF" w14:textId="77777777">
        <w:trPr>
          <w:trHeight w:val="5426"/>
        </w:trPr>
        <w:tc>
          <w:tcPr>
            <w:tcW w:w="1384" w:type="dxa"/>
            <w:vMerge w:val="restart"/>
          </w:tcPr>
          <w:p w14:paraId="16EF71B1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Year 4</w:t>
            </w:r>
          </w:p>
          <w:p w14:paraId="7AE94C18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631928C8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573E686E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410" w:type="dxa"/>
            <w:shd w:val="clear" w:color="auto" w:fill="FBD5B5"/>
          </w:tcPr>
          <w:p w14:paraId="103933C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Half Term 1: </w:t>
            </w:r>
          </w:p>
          <w:p w14:paraId="7D834D4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31377DC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Greetings</w:t>
            </w:r>
          </w:p>
          <w:p w14:paraId="38E1C42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Classroom language</w:t>
            </w:r>
          </w:p>
          <w:p w14:paraId="482F5CE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Numbers 1 – 31</w:t>
            </w:r>
          </w:p>
          <w:p w14:paraId="5C0C7F2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Months of the year</w:t>
            </w:r>
          </w:p>
          <w:p w14:paraId="66770EE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Dates</w:t>
            </w:r>
          </w:p>
          <w:p w14:paraId="00847B6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Seasons</w:t>
            </w:r>
          </w:p>
          <w:p w14:paraId="758002E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4AFD216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6BF65F2D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65AE327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Birthdays</w:t>
            </w:r>
          </w:p>
          <w:p w14:paraId="66D3CA0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Exclamations</w:t>
            </w:r>
          </w:p>
          <w:p w14:paraId="65FAB94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 typical celebratory custom from the Spanish-speaking world</w:t>
            </w:r>
          </w:p>
          <w:p w14:paraId="5EA3866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Christmas in Spain</w:t>
            </w:r>
          </w:p>
        </w:tc>
        <w:tc>
          <w:tcPr>
            <w:tcW w:w="2410" w:type="dxa"/>
            <w:shd w:val="clear" w:color="auto" w:fill="FFFF99"/>
          </w:tcPr>
          <w:p w14:paraId="4267150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079F5716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</w:p>
          <w:p w14:paraId="06DCA5C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respond confidently</w:t>
            </w:r>
          </w:p>
          <w:p w14:paraId="59D0CBB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to simple questions </w:t>
            </w:r>
          </w:p>
          <w:p w14:paraId="3A24E29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(L)</w:t>
            </w:r>
          </w:p>
          <w:p w14:paraId="34154E9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show understanding</w:t>
            </w:r>
          </w:p>
          <w:p w14:paraId="3073BB6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single words and</w:t>
            </w:r>
          </w:p>
          <w:p w14:paraId="62E88CF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short phrases (L)</w:t>
            </w:r>
          </w:p>
          <w:p w14:paraId="0E74F54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say a short sentence (S)</w:t>
            </w:r>
          </w:p>
          <w:p w14:paraId="37F2E0A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 ask and answer </w:t>
            </w:r>
          </w:p>
          <w:p w14:paraId="7BA0B55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simple questions (S)</w:t>
            </w:r>
          </w:p>
          <w:p w14:paraId="5F5A9D0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match up single words with a picture or English equivalent (R)</w:t>
            </w:r>
          </w:p>
          <w:p w14:paraId="32480E0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write words accurately from memory (W)</w:t>
            </w:r>
          </w:p>
          <w:p w14:paraId="1150257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adapt a model sentence</w:t>
            </w:r>
            <w:r>
              <w:rPr>
                <w:rFonts w:ascii="Gill Sans" w:eastAsia="Gill Sans" w:hAnsi="Gill Sans" w:cs="Gill Sans"/>
                <w:b/>
              </w:rPr>
              <w:t xml:space="preserve"> to describe and give details (W)</w:t>
            </w:r>
          </w:p>
        </w:tc>
        <w:tc>
          <w:tcPr>
            <w:tcW w:w="2409" w:type="dxa"/>
            <w:shd w:val="clear" w:color="auto" w:fill="FBD5B5"/>
          </w:tcPr>
          <w:p w14:paraId="4ABA6C7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Half Term 1 </w:t>
            </w:r>
          </w:p>
          <w:p w14:paraId="6CE1204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13A0ED7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Shapes</w:t>
            </w:r>
          </w:p>
          <w:p w14:paraId="1FC37AD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Colours (recap from Y3) and other adjectives to describe shapes</w:t>
            </w:r>
          </w:p>
          <w:p w14:paraId="294CB7A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Describing a picture (Miró / Matisse)</w:t>
            </w:r>
          </w:p>
          <w:p w14:paraId="7F2DDC2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1D62B7C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6F3031F7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26F9BC2E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Parts of the face</w:t>
            </w:r>
          </w:p>
          <w:p w14:paraId="55B4F678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Parts of the body </w:t>
            </w:r>
          </w:p>
          <w:p w14:paraId="1A60378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Easter cards / </w:t>
            </w:r>
          </w:p>
          <w:p w14:paraId="784013E1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celebrations</w:t>
            </w:r>
          </w:p>
        </w:tc>
        <w:tc>
          <w:tcPr>
            <w:tcW w:w="2268" w:type="dxa"/>
            <w:shd w:val="clear" w:color="auto" w:fill="FFFF99"/>
          </w:tcPr>
          <w:p w14:paraId="4D47A203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501F2FEB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</w:p>
          <w:p w14:paraId="577E3A9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show understanding</w:t>
            </w:r>
          </w:p>
          <w:p w14:paraId="209B769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single words and</w:t>
            </w:r>
          </w:p>
          <w:p w14:paraId="0722869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short phrases (L)</w:t>
            </w:r>
          </w:p>
          <w:p w14:paraId="5291CD4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say a short sentence (S)</w:t>
            </w:r>
          </w:p>
          <w:p w14:paraId="3E7D241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 ask and answer </w:t>
            </w:r>
          </w:p>
          <w:p w14:paraId="61DF4805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simple questions (S)</w:t>
            </w:r>
          </w:p>
          <w:p w14:paraId="4DDADFB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match up single words with a picture or English equivalent (R)</w:t>
            </w:r>
          </w:p>
          <w:p w14:paraId="60C4C7D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understand sentences and short</w:t>
            </w:r>
            <w:r>
              <w:rPr>
                <w:rFonts w:ascii="Gill Sans" w:eastAsia="Gill Sans" w:hAnsi="Gill Sans" w:cs="Gill Sans"/>
                <w:b/>
              </w:rPr>
              <w:t xml:space="preserve"> texts (R)</w:t>
            </w:r>
          </w:p>
          <w:p w14:paraId="78337FE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write words accurately from memory (W)</w:t>
            </w:r>
          </w:p>
          <w:p w14:paraId="6ABFE530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adapt a model </w:t>
            </w:r>
          </w:p>
          <w:p w14:paraId="5EC85BE5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</w:rPr>
              <w:t>sentence to describe and give details (W)</w:t>
            </w:r>
          </w:p>
        </w:tc>
        <w:tc>
          <w:tcPr>
            <w:tcW w:w="2575" w:type="dxa"/>
            <w:shd w:val="clear" w:color="auto" w:fill="FBD5B5"/>
          </w:tcPr>
          <w:p w14:paraId="477A4AE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Half Term 1 </w:t>
            </w:r>
          </w:p>
          <w:p w14:paraId="3997D97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117F168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Family members</w:t>
            </w:r>
          </w:p>
          <w:p w14:paraId="53911B6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Alphabet and spelling names</w:t>
            </w:r>
          </w:p>
          <w:p w14:paraId="00D4314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Physical description (hair and eyes)</w:t>
            </w:r>
          </w:p>
          <w:p w14:paraId="67725C5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294E15C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33A66F3A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1305C82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Describing a picture (Picasso and other artists)</w:t>
            </w:r>
          </w:p>
          <w:p w14:paraId="5FDD6AD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Developing listening and reading skills through stories and songs:</w:t>
            </w:r>
          </w:p>
          <w:p w14:paraId="4C57D98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>The Giant Turnip – Henriette Barkow</w:t>
            </w:r>
          </w:p>
          <w:p w14:paraId="6140BE5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Describing a family</w:t>
            </w:r>
          </w:p>
        </w:tc>
        <w:tc>
          <w:tcPr>
            <w:tcW w:w="2339" w:type="dxa"/>
            <w:shd w:val="clear" w:color="auto" w:fill="FFFF99"/>
          </w:tcPr>
          <w:p w14:paraId="0BD33FE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4247B6D8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543E573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show understanding</w:t>
            </w:r>
          </w:p>
          <w:p w14:paraId="76A464D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single words and</w:t>
            </w:r>
          </w:p>
          <w:p w14:paraId="1BBC9A9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short phrases (L)</w:t>
            </w:r>
          </w:p>
          <w:p w14:paraId="2D8365A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say a short sentence (S)</w:t>
            </w:r>
          </w:p>
          <w:p w14:paraId="24DF867F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 ask and answer </w:t>
            </w:r>
          </w:p>
          <w:p w14:paraId="2E376CE9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simple questions (S)</w:t>
            </w:r>
          </w:p>
          <w:p w14:paraId="1F59F80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match up single words with a picture or English equivalent (R)</w:t>
            </w:r>
          </w:p>
          <w:p w14:paraId="598C955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understand sentences and short texts (R)</w:t>
            </w:r>
          </w:p>
          <w:p w14:paraId="0149BC9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write words accurately from memory (W)</w:t>
            </w:r>
          </w:p>
          <w:p w14:paraId="04D4B71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adapt a model </w:t>
            </w:r>
          </w:p>
          <w:p w14:paraId="6F81873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</w:rPr>
              <w:t>sentence to describe a</w:t>
            </w:r>
            <w:r>
              <w:rPr>
                <w:rFonts w:ascii="Gill Sans" w:eastAsia="Gill Sans" w:hAnsi="Gill Sans" w:cs="Gill Sans"/>
                <w:b/>
              </w:rPr>
              <w:t>nd give details (W)</w:t>
            </w:r>
          </w:p>
        </w:tc>
      </w:tr>
      <w:tr w:rsidR="002028EF" w14:paraId="1404EE4D" w14:textId="77777777">
        <w:trPr>
          <w:trHeight w:val="1130"/>
        </w:trPr>
        <w:tc>
          <w:tcPr>
            <w:tcW w:w="1384" w:type="dxa"/>
            <w:vMerge/>
          </w:tcPr>
          <w:p w14:paraId="19FE1129" w14:textId="77777777" w:rsidR="002028EF" w:rsidRDefault="0020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4820" w:type="dxa"/>
            <w:gridSpan w:val="2"/>
            <w:shd w:val="clear" w:color="auto" w:fill="CCC1D9"/>
          </w:tcPr>
          <w:p w14:paraId="42E504B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66F2005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Ordinal numbers</w:t>
            </w:r>
          </w:p>
          <w:p w14:paraId="6D042E7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- Key verb</w:t>
            </w:r>
            <w:r>
              <w:rPr>
                <w:rFonts w:ascii="Gill Sans" w:eastAsia="Gill Sans" w:hAnsi="Gill Sans" w:cs="Gill Sans"/>
                <w:i/>
              </w:rPr>
              <w:t xml:space="preserve"> ser</w:t>
            </w:r>
          </w:p>
          <w:p w14:paraId="5476BCA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- </w:t>
            </w:r>
            <w:r>
              <w:rPr>
                <w:rFonts w:ascii="Gill Sans" w:eastAsia="Gill Sans" w:hAnsi="Gill Sans" w:cs="Gill Sans"/>
              </w:rPr>
              <w:t>Exclamations</w:t>
            </w:r>
          </w:p>
          <w:p w14:paraId="6A2F580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of nouns</w:t>
            </w:r>
          </w:p>
        </w:tc>
        <w:tc>
          <w:tcPr>
            <w:tcW w:w="4677" w:type="dxa"/>
            <w:gridSpan w:val="2"/>
            <w:shd w:val="clear" w:color="auto" w:fill="CCC1D9"/>
          </w:tcPr>
          <w:p w14:paraId="355037AB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6174670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Adjectival agreement and position</w:t>
            </w:r>
          </w:p>
          <w:p w14:paraId="49A12B1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of nouns</w:t>
            </w:r>
          </w:p>
          <w:p w14:paraId="46FF105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</w:t>
            </w:r>
            <w:r>
              <w:rPr>
                <w:rFonts w:ascii="Gill Sans" w:eastAsia="Gill Sans" w:hAnsi="Gill Sans" w:cs="Gill Sans"/>
                <w:i/>
              </w:rPr>
              <w:t xml:space="preserve">hay </w:t>
            </w:r>
            <w:r>
              <w:rPr>
                <w:rFonts w:ascii="Gill Sans" w:eastAsia="Gill Sans" w:hAnsi="Gill Sans" w:cs="Gill Sans"/>
              </w:rPr>
              <w:t>and negative form</w:t>
            </w:r>
          </w:p>
          <w:p w14:paraId="42236EB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- Key verbs</w:t>
            </w:r>
            <w:r>
              <w:rPr>
                <w:rFonts w:ascii="Gill Sans" w:eastAsia="Gill Sans" w:hAnsi="Gill Sans" w:cs="Gill Sans"/>
                <w:i/>
              </w:rPr>
              <w:t xml:space="preserve"> tener, ser</w:t>
            </w:r>
          </w:p>
          <w:p w14:paraId="645A4AE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lastRenderedPageBreak/>
              <w:t xml:space="preserve">- Possessive adjectives </w:t>
            </w:r>
            <w:r>
              <w:rPr>
                <w:rFonts w:ascii="Gill Sans" w:eastAsia="Gill Sans" w:hAnsi="Gill Sans" w:cs="Gill Sans"/>
                <w:i/>
              </w:rPr>
              <w:t>mi/mis</w:t>
            </w:r>
          </w:p>
        </w:tc>
        <w:tc>
          <w:tcPr>
            <w:tcW w:w="4914" w:type="dxa"/>
            <w:gridSpan w:val="2"/>
            <w:shd w:val="clear" w:color="auto" w:fill="CCC1D9"/>
          </w:tcPr>
          <w:p w14:paraId="76F8482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Key Grammar:</w:t>
            </w:r>
          </w:p>
          <w:p w14:paraId="2DF4B78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Key verbs </w:t>
            </w:r>
            <w:r>
              <w:rPr>
                <w:rFonts w:ascii="Gill Sans" w:eastAsia="Gill Sans" w:hAnsi="Gill Sans" w:cs="Gill Sans"/>
                <w:i/>
              </w:rPr>
              <w:t>tener, ser, llamar</w:t>
            </w:r>
          </w:p>
          <w:p w14:paraId="20320BF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- Possessive adjectives</w:t>
            </w:r>
            <w:r>
              <w:rPr>
                <w:rFonts w:ascii="Gill Sans" w:eastAsia="Gill Sans" w:hAnsi="Gill Sans" w:cs="Gill Sans"/>
                <w:i/>
              </w:rPr>
              <w:t xml:space="preserve"> mi/mis</w:t>
            </w:r>
          </w:p>
          <w:p w14:paraId="3B01CC9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Adjectival agreement and position</w:t>
            </w:r>
          </w:p>
          <w:p w14:paraId="4F135A4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of nouns</w:t>
            </w:r>
          </w:p>
          <w:p w14:paraId="347A6AC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- Definite and indefinite articles</w:t>
            </w:r>
          </w:p>
          <w:p w14:paraId="575FDF43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</w:tr>
    </w:tbl>
    <w:p w14:paraId="1C36B519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</w:rPr>
      </w:pPr>
    </w:p>
    <w:p w14:paraId="79CE519A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7B1D72C2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33C87962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2CE576A6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7A05942B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43123BF8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2D9366CC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0ADB6173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1D363B3E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448B716C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tbl>
      <w:tblPr>
        <w:tblStyle w:val="a0"/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410"/>
        <w:gridCol w:w="2410"/>
        <w:gridCol w:w="2409"/>
        <w:gridCol w:w="142"/>
        <w:gridCol w:w="2126"/>
        <w:gridCol w:w="2575"/>
        <w:gridCol w:w="2339"/>
      </w:tblGrid>
      <w:tr w:rsidR="002028EF" w14:paraId="7C0D497B" w14:textId="77777777">
        <w:tc>
          <w:tcPr>
            <w:tcW w:w="1384" w:type="dxa"/>
          </w:tcPr>
          <w:p w14:paraId="348B030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5400896C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Autumn Term </w:t>
            </w:r>
          </w:p>
        </w:tc>
        <w:tc>
          <w:tcPr>
            <w:tcW w:w="4677" w:type="dxa"/>
            <w:gridSpan w:val="3"/>
          </w:tcPr>
          <w:p w14:paraId="33A4D890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Spring Term </w:t>
            </w:r>
          </w:p>
        </w:tc>
        <w:tc>
          <w:tcPr>
            <w:tcW w:w="4914" w:type="dxa"/>
            <w:gridSpan w:val="2"/>
          </w:tcPr>
          <w:p w14:paraId="5614EE78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Summer Term </w:t>
            </w:r>
          </w:p>
        </w:tc>
      </w:tr>
      <w:tr w:rsidR="002028EF" w14:paraId="6CEBC159" w14:textId="77777777">
        <w:trPr>
          <w:trHeight w:val="3668"/>
        </w:trPr>
        <w:tc>
          <w:tcPr>
            <w:tcW w:w="1384" w:type="dxa"/>
            <w:vMerge w:val="restart"/>
          </w:tcPr>
          <w:p w14:paraId="24C8F65C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Year 5</w:t>
            </w:r>
          </w:p>
          <w:p w14:paraId="4C9FF8DE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301B477F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2192ADBA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410" w:type="dxa"/>
            <w:shd w:val="clear" w:color="auto" w:fill="FBD5B5"/>
          </w:tcPr>
          <w:p w14:paraId="131F833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1:</w:t>
            </w:r>
          </w:p>
          <w:p w14:paraId="3AF91212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00370E8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Classroom language</w:t>
            </w:r>
          </w:p>
          <w:p w14:paraId="5B34867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Numbers 1-60 </w:t>
            </w:r>
          </w:p>
          <w:p w14:paraId="09184D8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Telling the time</w:t>
            </w:r>
          </w:p>
          <w:p w14:paraId="04629C9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Breakfast foods</w:t>
            </w:r>
          </w:p>
          <w:p w14:paraId="561E2C5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Opinions</w:t>
            </w:r>
          </w:p>
          <w:p w14:paraId="5E96E2A3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5D815E6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47108C49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60E29CB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 - More food and opinions</w:t>
            </w:r>
          </w:p>
          <w:p w14:paraId="70A219C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Full paradigm of key verbs used when talking about food</w:t>
            </w:r>
          </w:p>
          <w:p w14:paraId="15C3BB3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Food at school</w:t>
            </w:r>
          </w:p>
          <w:p w14:paraId="10F1F13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Reinforcement of telling the time</w:t>
            </w:r>
          </w:p>
          <w:p w14:paraId="2CC09D3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lastRenderedPageBreak/>
              <w:t>- Using a Spanish-English dictionary</w:t>
            </w:r>
          </w:p>
          <w:p w14:paraId="745BD13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Expressions of frequency</w:t>
            </w:r>
          </w:p>
        </w:tc>
        <w:tc>
          <w:tcPr>
            <w:tcW w:w="2410" w:type="dxa"/>
            <w:shd w:val="clear" w:color="auto" w:fill="FFFF99"/>
          </w:tcPr>
          <w:p w14:paraId="0177334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Assessment Tracker</w:t>
            </w:r>
          </w:p>
          <w:p w14:paraId="54F813DF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4C1F385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respond confidently to simple questions (L)</w:t>
            </w:r>
          </w:p>
          <w:p w14:paraId="64C231B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show understa</w:t>
            </w:r>
            <w:r>
              <w:rPr>
                <w:rFonts w:ascii="Gill Sans" w:eastAsia="Gill Sans" w:hAnsi="Gill Sans" w:cs="Gill Sans"/>
                <w:b/>
              </w:rPr>
              <w:t>nding of single words and short phrases (L)</w:t>
            </w:r>
          </w:p>
          <w:p w14:paraId="08FACCF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describe using short sentences (S)</w:t>
            </w:r>
          </w:p>
          <w:p w14:paraId="189701F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ask and answer simple questions (S)</w:t>
            </w:r>
          </w:p>
          <w:p w14:paraId="74343F5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match up single words with picture or English equivalent (R)</w:t>
            </w:r>
          </w:p>
          <w:p w14:paraId="136E02A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understand sentences and short texts (R)</w:t>
            </w:r>
          </w:p>
          <w:p w14:paraId="7E68C72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- adapt a model sentence to give details (W)</w:t>
            </w:r>
          </w:p>
          <w:p w14:paraId="14AD71D3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5CF45DEE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D5B5"/>
          </w:tcPr>
          <w:p w14:paraId="25C448B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Half Term 1:</w:t>
            </w:r>
          </w:p>
          <w:p w14:paraId="7626FC88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50B2DC0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Using a Spanish-English dictionary</w:t>
            </w:r>
          </w:p>
          <w:p w14:paraId="78AEC9B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Sports </w:t>
            </w:r>
          </w:p>
          <w:p w14:paraId="647E140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Opinions</w:t>
            </w:r>
          </w:p>
          <w:p w14:paraId="53D42025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0BE21B1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7C35E731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3AF3389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Expressions of frequency</w:t>
            </w:r>
          </w:p>
          <w:p w14:paraId="1FCEC10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Using the present tense to write about sports </w:t>
            </w:r>
          </w:p>
          <w:p w14:paraId="59CF66D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Using the imperative to create a simple dance / exercise routine</w:t>
            </w:r>
          </w:p>
          <w:p w14:paraId="04A9C67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Easter cards / </w:t>
            </w:r>
          </w:p>
          <w:p w14:paraId="002E793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celebrations</w:t>
            </w:r>
          </w:p>
        </w:tc>
        <w:tc>
          <w:tcPr>
            <w:tcW w:w="2268" w:type="dxa"/>
            <w:gridSpan w:val="2"/>
            <w:shd w:val="clear" w:color="auto" w:fill="FFFF99"/>
          </w:tcPr>
          <w:p w14:paraId="11ED64F0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5B460DE0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</w:p>
          <w:p w14:paraId="298F258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respond confidently to simple questions (L)</w:t>
            </w:r>
          </w:p>
          <w:p w14:paraId="73A0295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show understanding of single words and sh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ort phrases (L)</w:t>
            </w:r>
          </w:p>
          <w:p w14:paraId="6260269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describe using short sentences (S)</w:t>
            </w:r>
          </w:p>
          <w:p w14:paraId="1DB512C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ask and answer simple questions (S)</w:t>
            </w:r>
          </w:p>
          <w:p w14:paraId="469D037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match up single words with picture or English equivalent (R)</w:t>
            </w:r>
          </w:p>
          <w:p w14:paraId="109A395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understand sentences and short texts (R)</w:t>
            </w:r>
          </w:p>
          <w:p w14:paraId="0797251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lastRenderedPageBreak/>
              <w:t>- adapt a model sentence to give details (W)</w:t>
            </w:r>
          </w:p>
          <w:p w14:paraId="4C768C57" w14:textId="77777777" w:rsidR="002028EF" w:rsidRDefault="003F7DBB">
            <w:pPr>
              <w:spacing w:after="0" w:line="240" w:lineRule="auto"/>
              <w:ind w:right="-108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write words accurately from memory (W)</w:t>
            </w:r>
          </w:p>
        </w:tc>
        <w:tc>
          <w:tcPr>
            <w:tcW w:w="2575" w:type="dxa"/>
            <w:shd w:val="clear" w:color="auto" w:fill="FBD5B5"/>
          </w:tcPr>
          <w:p w14:paraId="7AF2CD2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Half Term 1:</w:t>
            </w:r>
          </w:p>
          <w:p w14:paraId="4FB5526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7A27B97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Types of music</w:t>
            </w:r>
          </w:p>
          <w:p w14:paraId="61023DC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Opinions</w:t>
            </w:r>
          </w:p>
          <w:p w14:paraId="2E09D73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Musical instruments</w:t>
            </w:r>
          </w:p>
          <w:p w14:paraId="4A910DA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39C48E0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4488EF9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 </w:t>
            </w:r>
          </w:p>
          <w:p w14:paraId="545C604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Developing listening and reading skills through song</w:t>
            </w:r>
          </w:p>
          <w:p w14:paraId="76E6574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Giving reasons for opinions (Euro</w:t>
            </w:r>
            <w:r>
              <w:rPr>
                <w:rFonts w:ascii="Gill Sans" w:eastAsia="Gill Sans" w:hAnsi="Gill Sans" w:cs="Gill Sans"/>
              </w:rPr>
              <w:t>vision)</w:t>
            </w:r>
          </w:p>
          <w:p w14:paraId="7DAE8C8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Taking part in conversations about music and favourite artists</w:t>
            </w:r>
          </w:p>
          <w:p w14:paraId="2C51827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Transcribing and translating opinions and reasons about music</w:t>
            </w:r>
          </w:p>
          <w:p w14:paraId="4E05DE79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339" w:type="dxa"/>
            <w:shd w:val="clear" w:color="auto" w:fill="FFFF99"/>
          </w:tcPr>
          <w:p w14:paraId="5234B55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Assessment Tracker</w:t>
            </w:r>
          </w:p>
          <w:p w14:paraId="4B1E1F07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5D99278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respond confidently to simple questions (L)</w:t>
            </w:r>
          </w:p>
          <w:p w14:paraId="578D898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show understanding of single words and short phrases (L)</w:t>
            </w:r>
          </w:p>
          <w:p w14:paraId="6BE10D8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describe using short sentences (S)</w:t>
            </w:r>
          </w:p>
          <w:p w14:paraId="33D1C57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ask and answer simple questions (S)</w:t>
            </w:r>
          </w:p>
          <w:p w14:paraId="11907D8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match up single words with picture or English equivalent (R)</w:t>
            </w:r>
          </w:p>
          <w:p w14:paraId="6F2D93F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understand sentences and short texts (R)</w:t>
            </w:r>
          </w:p>
          <w:p w14:paraId="429158D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lastRenderedPageBreak/>
              <w:t xml:space="preserve">- adapt a model 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sentence to give details (W)</w:t>
            </w:r>
          </w:p>
          <w:p w14:paraId="5D0A3DA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- write words accurately from memory (W)</w:t>
            </w:r>
          </w:p>
        </w:tc>
      </w:tr>
      <w:tr w:rsidR="002028EF" w14:paraId="1F8109A4" w14:textId="77777777">
        <w:trPr>
          <w:trHeight w:val="1130"/>
        </w:trPr>
        <w:tc>
          <w:tcPr>
            <w:tcW w:w="1384" w:type="dxa"/>
            <w:vMerge/>
          </w:tcPr>
          <w:p w14:paraId="2B656E71" w14:textId="77777777" w:rsidR="002028EF" w:rsidRDefault="0020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CCC1D9"/>
          </w:tcPr>
          <w:p w14:paraId="6D4AA94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644E27B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Question words</w:t>
            </w:r>
          </w:p>
          <w:p w14:paraId="2557A18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Present tense of key verbs </w:t>
            </w:r>
            <w:r>
              <w:rPr>
                <w:rFonts w:ascii="Gill Sans" w:eastAsia="Gill Sans" w:hAnsi="Gill Sans" w:cs="Gill Sans"/>
                <w:i/>
              </w:rPr>
              <w:t>comer / beber</w:t>
            </w:r>
          </w:p>
          <w:p w14:paraId="2DDC9B6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Definite and indefinite articles</w:t>
            </w:r>
          </w:p>
          <w:p w14:paraId="03426C5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Key opinion verbs</w:t>
            </w:r>
            <w:r>
              <w:rPr>
                <w:rFonts w:ascii="Gill Sans" w:eastAsia="Gill Sans" w:hAnsi="Gill Sans" w:cs="Gill Sans"/>
                <w:i/>
              </w:rPr>
              <w:t xml:space="preserve"> </w:t>
            </w:r>
            <w:r>
              <w:rPr>
                <w:rFonts w:ascii="Gill Sans" w:eastAsia="Gill Sans" w:hAnsi="Gill Sans" w:cs="Gill Sans"/>
              </w:rPr>
              <w:t xml:space="preserve">including negative forms and plural form </w:t>
            </w:r>
          </w:p>
          <w:p w14:paraId="2643796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and plurals of nouns</w:t>
            </w:r>
          </w:p>
          <w:p w14:paraId="05966EC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Subject pronouns required for the full paradigm of verbs</w:t>
            </w:r>
          </w:p>
          <w:p w14:paraId="77244511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457AA4A5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0D0B375E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0257DA6F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4677" w:type="dxa"/>
            <w:gridSpan w:val="3"/>
            <w:shd w:val="clear" w:color="auto" w:fill="CCC1D9"/>
          </w:tcPr>
          <w:p w14:paraId="7F637A29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26526CB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- Present tense of key verbs</w:t>
            </w:r>
            <w:r>
              <w:rPr>
                <w:rFonts w:ascii="Gill Sans" w:eastAsia="Gill Sans" w:hAnsi="Gill Sans" w:cs="Gill Sans"/>
                <w:i/>
              </w:rPr>
              <w:t xml:space="preserve"> jugar, practicar</w:t>
            </w:r>
          </w:p>
          <w:p w14:paraId="432054C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Pronouns required for the full paradigm of verbs</w:t>
            </w:r>
          </w:p>
          <w:p w14:paraId="4A625DD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The imperative</w:t>
            </w:r>
          </w:p>
        </w:tc>
        <w:tc>
          <w:tcPr>
            <w:tcW w:w="4914" w:type="dxa"/>
            <w:gridSpan w:val="2"/>
            <w:shd w:val="clear" w:color="auto" w:fill="CCC1D9"/>
          </w:tcPr>
          <w:p w14:paraId="3AB7F13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3DAE274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Simple connectives e.g. </w:t>
            </w:r>
            <w:r>
              <w:rPr>
                <w:rFonts w:ascii="Gill Sans" w:eastAsia="Gill Sans" w:hAnsi="Gill Sans" w:cs="Gill Sans"/>
                <w:i/>
              </w:rPr>
              <w:t>pero, porque</w:t>
            </w:r>
          </w:p>
          <w:p w14:paraId="5D255CC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- Present tense of key verbs</w:t>
            </w:r>
            <w:r>
              <w:rPr>
                <w:rFonts w:ascii="Gill Sans" w:eastAsia="Gill Sans" w:hAnsi="Gill Sans" w:cs="Gill Sans"/>
                <w:i/>
              </w:rPr>
              <w:t xml:space="preserve"> tocar</w:t>
            </w:r>
          </w:p>
          <w:p w14:paraId="7D66236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Question words</w:t>
            </w:r>
          </w:p>
          <w:p w14:paraId="5268F4B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Adjectival agreement and position </w:t>
            </w:r>
          </w:p>
        </w:tc>
      </w:tr>
      <w:tr w:rsidR="002028EF" w14:paraId="0A484AD2" w14:textId="77777777">
        <w:trPr>
          <w:trHeight w:val="141"/>
        </w:trPr>
        <w:tc>
          <w:tcPr>
            <w:tcW w:w="1384" w:type="dxa"/>
            <w:shd w:val="clear" w:color="auto" w:fill="auto"/>
          </w:tcPr>
          <w:p w14:paraId="345BA767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3B31F78E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Autumn Term 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6F2D3F6" w14:textId="77777777" w:rsidR="002028EF" w:rsidRDefault="003F7DBB">
            <w:pPr>
              <w:spacing w:after="0" w:line="240" w:lineRule="auto"/>
              <w:ind w:right="-108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Spring Term </w:t>
            </w:r>
          </w:p>
        </w:tc>
        <w:tc>
          <w:tcPr>
            <w:tcW w:w="4914" w:type="dxa"/>
            <w:gridSpan w:val="2"/>
            <w:shd w:val="clear" w:color="auto" w:fill="auto"/>
          </w:tcPr>
          <w:p w14:paraId="2CBA41E3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Summer Term </w:t>
            </w:r>
          </w:p>
          <w:p w14:paraId="007E59D1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</w:tc>
      </w:tr>
      <w:tr w:rsidR="002028EF" w14:paraId="385A7BC7" w14:textId="77777777">
        <w:trPr>
          <w:trHeight w:val="5426"/>
        </w:trPr>
        <w:tc>
          <w:tcPr>
            <w:tcW w:w="1384" w:type="dxa"/>
            <w:vMerge w:val="restart"/>
          </w:tcPr>
          <w:p w14:paraId="126B0DFE" w14:textId="77777777" w:rsidR="002028EF" w:rsidRDefault="003F7DBB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Year 6</w:t>
            </w:r>
          </w:p>
          <w:p w14:paraId="300494FD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3AD48996" w14:textId="77777777" w:rsidR="002028EF" w:rsidRDefault="002028EF">
            <w:pPr>
              <w:spacing w:after="0" w:line="240" w:lineRule="auto"/>
              <w:jc w:val="center"/>
              <w:rPr>
                <w:rFonts w:ascii="Gill Sans" w:eastAsia="Gill Sans" w:hAnsi="Gill Sans" w:cs="Gill Sans"/>
                <w:b/>
              </w:rPr>
            </w:pPr>
          </w:p>
          <w:p w14:paraId="06AF0F42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2410" w:type="dxa"/>
            <w:shd w:val="clear" w:color="auto" w:fill="FBD5B5"/>
          </w:tcPr>
          <w:p w14:paraId="04E904F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1:</w:t>
            </w:r>
          </w:p>
          <w:p w14:paraId="7A70FF4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5BFD33E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Classroom language</w:t>
            </w:r>
          </w:p>
          <w:p w14:paraId="1BBE311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Weather / seasons</w:t>
            </w:r>
          </w:p>
          <w:p w14:paraId="6A6D197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Expressions of frequency</w:t>
            </w:r>
          </w:p>
          <w:p w14:paraId="7676BE3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Geography of Spain</w:t>
            </w:r>
          </w:p>
          <w:p w14:paraId="446C824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Compass points</w:t>
            </w:r>
          </w:p>
          <w:p w14:paraId="11CF858A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6142B02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566C009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08604EF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Saying where you live</w:t>
            </w:r>
          </w:p>
          <w:p w14:paraId="71C241F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Places in the town </w:t>
            </w:r>
          </w:p>
          <w:p w14:paraId="446920E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Describing a photo</w:t>
            </w:r>
          </w:p>
          <w:p w14:paraId="101F3FA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Opinions and reasons</w:t>
            </w:r>
          </w:p>
          <w:p w14:paraId="19DA342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Christmas</w:t>
            </w:r>
          </w:p>
        </w:tc>
        <w:tc>
          <w:tcPr>
            <w:tcW w:w="2410" w:type="dxa"/>
            <w:shd w:val="clear" w:color="auto" w:fill="FFFF99"/>
          </w:tcPr>
          <w:p w14:paraId="630E818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3E8BB99C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</w:p>
          <w:p w14:paraId="115C7DE6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show understanding </w:t>
            </w:r>
          </w:p>
          <w:p w14:paraId="2456AD6F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short phrases (L)</w:t>
            </w:r>
          </w:p>
          <w:p w14:paraId="2C483CB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speak in sentences </w:t>
            </w:r>
          </w:p>
          <w:p w14:paraId="6A4EE816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(S)</w:t>
            </w:r>
          </w:p>
          <w:p w14:paraId="702A947E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understand phrases </w:t>
            </w:r>
          </w:p>
          <w:p w14:paraId="2C8F9352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and simple texts (R)</w:t>
            </w:r>
          </w:p>
          <w:p w14:paraId="1B1379D9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adapt a model</w:t>
            </w:r>
          </w:p>
          <w:p w14:paraId="55363121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sentence or text to</w:t>
            </w:r>
          </w:p>
          <w:p w14:paraId="1B079AC7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give details (W)</w:t>
            </w:r>
          </w:p>
          <w:p w14:paraId="0DC98B5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write words from </w:t>
            </w:r>
          </w:p>
          <w:p w14:paraId="07F2D07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memory accuratel</w:t>
            </w:r>
            <w:r>
              <w:rPr>
                <w:rFonts w:ascii="Gill Sans" w:eastAsia="Gill Sans" w:hAnsi="Gill Sans" w:cs="Gill Sans"/>
                <w:b/>
              </w:rPr>
              <w:t xml:space="preserve">y </w:t>
            </w:r>
          </w:p>
          <w:p w14:paraId="0934FD0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(W)</w:t>
            </w:r>
          </w:p>
          <w:p w14:paraId="50DB3F5E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</w:p>
          <w:p w14:paraId="061AECD7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understand a range </w:t>
            </w:r>
          </w:p>
          <w:p w14:paraId="51FCB8F7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spoken opinions (L)</w:t>
            </w:r>
          </w:p>
          <w:p w14:paraId="6750B2CC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express opinions (S)</w:t>
            </w:r>
          </w:p>
          <w:p w14:paraId="1DE81880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use a bilingual</w:t>
            </w:r>
          </w:p>
          <w:p w14:paraId="6C00988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dictionary (R)</w:t>
            </w:r>
          </w:p>
        </w:tc>
        <w:tc>
          <w:tcPr>
            <w:tcW w:w="2551" w:type="dxa"/>
            <w:gridSpan w:val="2"/>
            <w:shd w:val="clear" w:color="auto" w:fill="FBD5B5"/>
          </w:tcPr>
          <w:p w14:paraId="6DE93FF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1:</w:t>
            </w:r>
          </w:p>
          <w:p w14:paraId="28472851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4CE2799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Festivals in Spain (Pamplona – La Fiesta de San Fermín)</w:t>
            </w:r>
          </w:p>
          <w:p w14:paraId="275EE78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Festivals in Spain (La Tomatina)</w:t>
            </w:r>
          </w:p>
          <w:p w14:paraId="7EE5DC5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Giving reasons for opinions</w:t>
            </w:r>
          </w:p>
          <w:p w14:paraId="5342164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295E39A7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1ED67F8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25E833C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5817B7F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Countries</w:t>
            </w:r>
          </w:p>
          <w:p w14:paraId="20F9EBB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Languages and nationalities</w:t>
            </w:r>
          </w:p>
          <w:p w14:paraId="2ED52CB7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Holiday destinations</w:t>
            </w:r>
          </w:p>
          <w:p w14:paraId="432142C5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</w:p>
          <w:p w14:paraId="6E0B54AF" w14:textId="77777777" w:rsidR="002028EF" w:rsidRDefault="002028EF">
            <w:pPr>
              <w:spacing w:after="0" w:line="240" w:lineRule="auto"/>
              <w:ind w:right="-837"/>
              <w:rPr>
                <w:rFonts w:ascii="Gill Sans" w:eastAsia="Gill Sans" w:hAnsi="Gill Sans" w:cs="Gill Sans"/>
              </w:rPr>
            </w:pPr>
          </w:p>
        </w:tc>
        <w:tc>
          <w:tcPr>
            <w:tcW w:w="2126" w:type="dxa"/>
            <w:shd w:val="clear" w:color="auto" w:fill="FFFF99"/>
          </w:tcPr>
          <w:p w14:paraId="43BCA49A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3703787E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1B325DBB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understand a </w:t>
            </w:r>
          </w:p>
          <w:p w14:paraId="76428E3F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range of spoken </w:t>
            </w:r>
          </w:p>
          <w:p w14:paraId="7257F361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opinions (L)</w:t>
            </w:r>
          </w:p>
          <w:p w14:paraId="3320D10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express opinions (S)</w:t>
            </w:r>
          </w:p>
          <w:p w14:paraId="0D004FC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understand phrases </w:t>
            </w:r>
          </w:p>
          <w:p w14:paraId="6000D197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and simple texts </w:t>
            </w:r>
          </w:p>
          <w:p w14:paraId="1A758153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(R)</w:t>
            </w:r>
          </w:p>
          <w:p w14:paraId="28EEFD1C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adapt a </w:t>
            </w:r>
            <w:r>
              <w:rPr>
                <w:rFonts w:ascii="Gill Sans" w:eastAsia="Gill Sans" w:hAnsi="Gill Sans" w:cs="Gill Sans"/>
                <w:b/>
              </w:rPr>
              <w:t>model</w:t>
            </w:r>
          </w:p>
          <w:p w14:paraId="7370D83C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sentence or text to</w:t>
            </w:r>
          </w:p>
          <w:p w14:paraId="4B24776C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give details (W)</w:t>
            </w:r>
          </w:p>
          <w:p w14:paraId="51064D5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write words from </w:t>
            </w:r>
          </w:p>
          <w:p w14:paraId="79D2CE89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memory accurately </w:t>
            </w:r>
          </w:p>
          <w:p w14:paraId="274A513C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(W)</w:t>
            </w:r>
          </w:p>
          <w:p w14:paraId="691B413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BD5B5"/>
          </w:tcPr>
          <w:p w14:paraId="55A0B8D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1:</w:t>
            </w:r>
          </w:p>
          <w:p w14:paraId="11DFC0E3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4FF7817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Holiday transport</w:t>
            </w:r>
          </w:p>
          <w:p w14:paraId="652E39CC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Packing for a holiday (clothes)</w:t>
            </w:r>
          </w:p>
          <w:p w14:paraId="396C2E36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0635A510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530A0950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Half Term 2:</w:t>
            </w:r>
          </w:p>
          <w:p w14:paraId="43142C3C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  <w:p w14:paraId="77F1E265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- Describing a holiday picture </w:t>
            </w:r>
          </w:p>
          <w:p w14:paraId="15872C6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Holiday reading tasks</w:t>
            </w:r>
          </w:p>
          <w:p w14:paraId="7DBF8B6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Writing a holiday postcard (transition task)</w:t>
            </w:r>
          </w:p>
          <w:p w14:paraId="38534D9A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2339" w:type="dxa"/>
            <w:shd w:val="clear" w:color="auto" w:fill="FFFF99"/>
          </w:tcPr>
          <w:p w14:paraId="6ED4D181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Assessment Tracker</w:t>
            </w:r>
          </w:p>
          <w:p w14:paraId="7576236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</w:p>
          <w:p w14:paraId="5039ACE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show understanding </w:t>
            </w:r>
          </w:p>
          <w:p w14:paraId="4FAA8BC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of short phrases (L)</w:t>
            </w:r>
          </w:p>
          <w:p w14:paraId="5CC05EA7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understand a </w:t>
            </w:r>
          </w:p>
          <w:p w14:paraId="5AFC09F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range of spoken </w:t>
            </w:r>
          </w:p>
          <w:p w14:paraId="1216B4F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opinions (L)</w:t>
            </w:r>
          </w:p>
          <w:p w14:paraId="0C28A9EB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express opinions (S)</w:t>
            </w:r>
          </w:p>
          <w:p w14:paraId="0F0B5578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speak in sentences </w:t>
            </w:r>
          </w:p>
          <w:p w14:paraId="40DA9FCE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(S)</w:t>
            </w:r>
          </w:p>
          <w:p w14:paraId="1E31790E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understand phrases </w:t>
            </w:r>
          </w:p>
          <w:p w14:paraId="6AFDD20B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and simple texts (R)</w:t>
            </w:r>
          </w:p>
          <w:p w14:paraId="266FE689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use a bilingual</w:t>
            </w:r>
          </w:p>
          <w:p w14:paraId="2DEBD709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dictionary (R)</w:t>
            </w:r>
          </w:p>
          <w:p w14:paraId="4BA52FC3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- adapt a model</w:t>
            </w:r>
          </w:p>
          <w:p w14:paraId="1B262E39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sentence or text to</w:t>
            </w:r>
          </w:p>
          <w:p w14:paraId="22C8072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give details (W)</w:t>
            </w:r>
          </w:p>
          <w:p w14:paraId="6EC6C006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- write words from </w:t>
            </w:r>
          </w:p>
          <w:p w14:paraId="59C19F1D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memory accurately </w:t>
            </w:r>
          </w:p>
          <w:p w14:paraId="7401FBF7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(W)</w:t>
            </w:r>
          </w:p>
          <w:p w14:paraId="0B2C2A2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</w:tr>
      <w:tr w:rsidR="002028EF" w14:paraId="13687C2C" w14:textId="77777777">
        <w:trPr>
          <w:trHeight w:val="1130"/>
        </w:trPr>
        <w:tc>
          <w:tcPr>
            <w:tcW w:w="1384" w:type="dxa"/>
            <w:vMerge/>
          </w:tcPr>
          <w:p w14:paraId="024B5810" w14:textId="77777777" w:rsidR="002028EF" w:rsidRDefault="0020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</w:rPr>
            </w:pPr>
          </w:p>
        </w:tc>
        <w:tc>
          <w:tcPr>
            <w:tcW w:w="4820" w:type="dxa"/>
            <w:gridSpan w:val="2"/>
            <w:shd w:val="clear" w:color="auto" w:fill="CCC1D9"/>
          </w:tcPr>
          <w:p w14:paraId="1F7E1E5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445E3F0E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>- Present tense of key verbs</w:t>
            </w:r>
            <w:r>
              <w:rPr>
                <w:rFonts w:ascii="Gill Sans" w:eastAsia="Gill Sans" w:hAnsi="Gill Sans" w:cs="Gill Sans"/>
                <w:i/>
              </w:rPr>
              <w:t xml:space="preserve"> hacer, vivir</w:t>
            </w:r>
          </w:p>
          <w:p w14:paraId="6EA5D1F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- hay </w:t>
            </w:r>
            <w:r>
              <w:rPr>
                <w:rFonts w:ascii="Gill Sans" w:eastAsia="Gill Sans" w:hAnsi="Gill Sans" w:cs="Gill Sans"/>
              </w:rPr>
              <w:t>and simple negative form</w:t>
            </w:r>
          </w:p>
          <w:p w14:paraId="6A745D9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Adjectival agreement and position</w:t>
            </w:r>
          </w:p>
          <w:p w14:paraId="0D3890D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</w:t>
            </w:r>
            <w:r>
              <w:rPr>
                <w:rFonts w:ascii="Gill Sans" w:eastAsia="Gill Sans" w:hAnsi="Gill Sans" w:cs="Gill Sans"/>
                <w:i/>
              </w:rPr>
              <w:t>mucho/a/s</w:t>
            </w:r>
          </w:p>
          <w:p w14:paraId="4E18D65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Question words</w:t>
            </w:r>
          </w:p>
          <w:p w14:paraId="29E4238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Using </w:t>
            </w:r>
            <w:r>
              <w:rPr>
                <w:rFonts w:ascii="Gill Sans" w:eastAsia="Gill Sans" w:hAnsi="Gill Sans" w:cs="Gill Sans"/>
                <w:i/>
              </w:rPr>
              <w:t>pienso que / creo que</w:t>
            </w:r>
          </w:p>
          <w:p w14:paraId="30338394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Gender and plurals of nouns</w:t>
            </w:r>
          </w:p>
          <w:p w14:paraId="434B8B93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4677" w:type="dxa"/>
            <w:gridSpan w:val="3"/>
            <w:shd w:val="clear" w:color="auto" w:fill="CCC1D9"/>
          </w:tcPr>
          <w:p w14:paraId="443652D4" w14:textId="77777777" w:rsidR="002028EF" w:rsidRDefault="003F7DBB">
            <w:pPr>
              <w:spacing w:after="0" w:line="240" w:lineRule="auto"/>
              <w:ind w:right="-837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73147358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Adjectival agreement</w:t>
            </w:r>
          </w:p>
          <w:p w14:paraId="7299D91F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Present tense of regular verbs and the irregular verb </w:t>
            </w:r>
            <w:r>
              <w:rPr>
                <w:rFonts w:ascii="Gill Sans" w:eastAsia="Gill Sans" w:hAnsi="Gill Sans" w:cs="Gill Sans"/>
                <w:i/>
              </w:rPr>
              <w:t>ir</w:t>
            </w:r>
          </w:p>
          <w:p w14:paraId="132B78AB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</w:rPr>
            </w:pPr>
          </w:p>
        </w:tc>
        <w:tc>
          <w:tcPr>
            <w:tcW w:w="4914" w:type="dxa"/>
            <w:gridSpan w:val="2"/>
            <w:shd w:val="clear" w:color="auto" w:fill="CCC1D9"/>
          </w:tcPr>
          <w:p w14:paraId="05C0FC16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Key Grammar:</w:t>
            </w:r>
          </w:p>
          <w:p w14:paraId="579381CD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- Present tense of key irregular verb </w:t>
            </w:r>
            <w:r>
              <w:rPr>
                <w:rFonts w:ascii="Gill Sans" w:eastAsia="Gill Sans" w:hAnsi="Gill Sans" w:cs="Gill Sans"/>
                <w:i/>
              </w:rPr>
              <w:t>ir</w:t>
            </w:r>
          </w:p>
          <w:p w14:paraId="50E77CF3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Adjectival agreement and position</w:t>
            </w:r>
          </w:p>
          <w:p w14:paraId="5BB14A32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High frequency words</w:t>
            </w:r>
          </w:p>
          <w:p w14:paraId="3B784ACA" w14:textId="77777777" w:rsidR="002028EF" w:rsidRDefault="003F7DBB">
            <w:pPr>
              <w:spacing w:after="0" w:line="240" w:lineRule="auto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- Connectives</w:t>
            </w:r>
          </w:p>
          <w:p w14:paraId="10D9ED12" w14:textId="77777777" w:rsidR="002028EF" w:rsidRDefault="002028EF">
            <w:pPr>
              <w:spacing w:after="0" w:line="240" w:lineRule="auto"/>
              <w:rPr>
                <w:rFonts w:ascii="Gill Sans" w:eastAsia="Gill Sans" w:hAnsi="Gill Sans" w:cs="Gill Sans"/>
                <w:i/>
              </w:rPr>
            </w:pPr>
          </w:p>
        </w:tc>
      </w:tr>
    </w:tbl>
    <w:p w14:paraId="2A70530A" w14:textId="77777777" w:rsidR="002028EF" w:rsidRDefault="002028EF">
      <w:pPr>
        <w:spacing w:after="0" w:line="240" w:lineRule="auto"/>
        <w:rPr>
          <w:rFonts w:ascii="Gill Sans" w:eastAsia="Gill Sans" w:hAnsi="Gill Sans" w:cs="Gill Sans"/>
          <w:b/>
          <w:color w:val="FF0000"/>
          <w:sz w:val="20"/>
          <w:szCs w:val="20"/>
        </w:rPr>
      </w:pPr>
    </w:p>
    <w:p w14:paraId="322E832C" w14:textId="77777777" w:rsidR="002028EF" w:rsidRDefault="002028EF">
      <w:pPr>
        <w:spacing w:before="280" w:line="240" w:lineRule="auto"/>
      </w:pPr>
    </w:p>
    <w:sectPr w:rsidR="002028EF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EF"/>
    <w:rsid w:val="002028EF"/>
    <w:rsid w:val="003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A8F3"/>
  <w15:docId w15:val="{5A83D69A-C8AC-40D9-A1BA-BF0806B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helhawk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7825</Characters>
  <Application>Microsoft Office Word</Application>
  <DocSecurity>0</DocSecurity>
  <Lines>65</Lines>
  <Paragraphs>18</Paragraphs>
  <ScaleCrop>false</ScaleCrop>
  <Company>ACET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Shannon.Martin</dc:creator>
  <cp:lastModifiedBy>Shannon.Martin</cp:lastModifiedBy>
  <cp:revision>2</cp:revision>
  <dcterms:created xsi:type="dcterms:W3CDTF">2023-07-17T14:27:00Z</dcterms:created>
  <dcterms:modified xsi:type="dcterms:W3CDTF">2023-07-17T14:27:00Z</dcterms:modified>
</cp:coreProperties>
</file>